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FF97F" w14:textId="77777777" w:rsidR="00EA6477" w:rsidRPr="00155238" w:rsidRDefault="00EA6477" w:rsidP="00EA6477">
      <w:pPr>
        <w:jc w:val="center"/>
        <w:rPr>
          <w:rFonts w:asciiTheme="minorBidi" w:hAnsiTheme="minorBidi" w:cstheme="minorBidi"/>
          <w:b/>
          <w:bCs/>
          <w:sz w:val="24"/>
          <w:szCs w:val="24"/>
        </w:rPr>
      </w:pPr>
      <w:r w:rsidRPr="00155238">
        <w:rPr>
          <w:rFonts w:asciiTheme="minorBidi" w:hAnsiTheme="minorBidi" w:cstheme="minorBidi"/>
          <w:b/>
          <w:bCs/>
          <w:sz w:val="24"/>
          <w:szCs w:val="24"/>
        </w:rPr>
        <w:t>Moor Green Lane Allotments Association</w:t>
      </w:r>
    </w:p>
    <w:p w14:paraId="418B5DB0" w14:textId="77777777" w:rsidR="00D157CF" w:rsidRPr="00155238" w:rsidRDefault="00D157CF" w:rsidP="00D157CF">
      <w:pPr>
        <w:jc w:val="center"/>
        <w:rPr>
          <w:rFonts w:asciiTheme="minorBidi" w:hAnsiTheme="minorBidi" w:cstheme="minorBidi"/>
          <w:sz w:val="24"/>
          <w:szCs w:val="24"/>
        </w:rPr>
      </w:pPr>
      <w:r w:rsidRPr="00155238">
        <w:rPr>
          <w:rFonts w:asciiTheme="minorBidi" w:hAnsiTheme="minorBidi" w:cstheme="minorBidi"/>
          <w:sz w:val="24"/>
          <w:szCs w:val="24"/>
        </w:rPr>
        <w:t xml:space="preserve">Annual General Meeting,  </w:t>
      </w:r>
    </w:p>
    <w:p w14:paraId="15B375B4" w14:textId="42F163B8" w:rsidR="00EA6477" w:rsidRPr="00155238" w:rsidRDefault="00EA6477" w:rsidP="00EA6477">
      <w:pPr>
        <w:jc w:val="center"/>
        <w:rPr>
          <w:rFonts w:asciiTheme="minorBidi" w:hAnsiTheme="minorBidi" w:cstheme="minorBidi"/>
          <w:sz w:val="24"/>
          <w:szCs w:val="24"/>
        </w:rPr>
      </w:pPr>
      <w:r w:rsidRPr="00155238">
        <w:rPr>
          <w:rFonts w:asciiTheme="minorBidi" w:hAnsiTheme="minorBidi" w:cstheme="minorBidi"/>
          <w:sz w:val="24"/>
          <w:szCs w:val="24"/>
        </w:rPr>
        <w:t>Saturday 2</w:t>
      </w:r>
      <w:r w:rsidRPr="00155238">
        <w:rPr>
          <w:rFonts w:asciiTheme="minorBidi" w:hAnsiTheme="minorBidi" w:cstheme="minorBidi"/>
          <w:sz w:val="24"/>
          <w:szCs w:val="24"/>
          <w:vertAlign w:val="superscript"/>
        </w:rPr>
        <w:t>nd</w:t>
      </w:r>
      <w:r w:rsidRPr="00155238">
        <w:rPr>
          <w:rFonts w:asciiTheme="minorBidi" w:hAnsiTheme="minorBidi" w:cstheme="minorBidi"/>
          <w:sz w:val="24"/>
          <w:szCs w:val="24"/>
        </w:rPr>
        <w:t xml:space="preserve"> July 2022, 10.30 a.m. Moor Green Allotment Pavilion</w:t>
      </w:r>
    </w:p>
    <w:p w14:paraId="20B72879" w14:textId="77777777" w:rsidR="00D157CF" w:rsidRPr="00155238" w:rsidRDefault="00D157CF" w:rsidP="00D157CF">
      <w:pPr>
        <w:jc w:val="center"/>
        <w:rPr>
          <w:rFonts w:asciiTheme="minorBidi" w:hAnsiTheme="minorBidi" w:cstheme="minorBidi"/>
          <w:sz w:val="24"/>
          <w:szCs w:val="24"/>
        </w:rPr>
      </w:pPr>
      <w:r w:rsidRPr="00155238">
        <w:rPr>
          <w:rFonts w:asciiTheme="minorBidi" w:hAnsiTheme="minorBidi" w:cstheme="minorBidi"/>
          <w:sz w:val="24"/>
          <w:szCs w:val="24"/>
        </w:rPr>
        <w:t>AGENDA</w:t>
      </w:r>
    </w:p>
    <w:tbl>
      <w:tblPr>
        <w:tblStyle w:val="TableGrid"/>
        <w:tblW w:w="0" w:type="auto"/>
        <w:tblLook w:val="04A0" w:firstRow="1" w:lastRow="0" w:firstColumn="1" w:lastColumn="0" w:noHBand="0" w:noVBand="1"/>
      </w:tblPr>
      <w:tblGrid>
        <w:gridCol w:w="5219"/>
        <w:gridCol w:w="3797"/>
      </w:tblGrid>
      <w:tr w:rsidR="00D157CF" w:rsidRPr="00155238" w14:paraId="26D88060" w14:textId="77777777" w:rsidTr="00E7404E">
        <w:tc>
          <w:tcPr>
            <w:tcW w:w="5353" w:type="dxa"/>
          </w:tcPr>
          <w:p w14:paraId="2D9878A2" w14:textId="77777777" w:rsidR="00D157CF" w:rsidRPr="00155238" w:rsidRDefault="00D157CF" w:rsidP="00E7404E">
            <w:pPr>
              <w:rPr>
                <w:rFonts w:asciiTheme="minorBidi" w:hAnsiTheme="minorBidi" w:cstheme="minorBidi"/>
                <w:sz w:val="24"/>
                <w:szCs w:val="24"/>
              </w:rPr>
            </w:pPr>
            <w:r w:rsidRPr="00155238">
              <w:rPr>
                <w:rFonts w:asciiTheme="minorBidi" w:hAnsiTheme="minorBidi" w:cstheme="minorBidi"/>
                <w:sz w:val="24"/>
                <w:szCs w:val="24"/>
              </w:rPr>
              <w:t>Welcome</w:t>
            </w:r>
          </w:p>
        </w:tc>
        <w:tc>
          <w:tcPr>
            <w:tcW w:w="3889" w:type="dxa"/>
          </w:tcPr>
          <w:p w14:paraId="4D58AE0D" w14:textId="77777777" w:rsidR="00D157CF" w:rsidRPr="00155238" w:rsidRDefault="00D157CF" w:rsidP="00E7404E">
            <w:pPr>
              <w:rPr>
                <w:rFonts w:asciiTheme="minorBidi" w:hAnsiTheme="minorBidi" w:cstheme="minorBidi"/>
                <w:sz w:val="24"/>
                <w:szCs w:val="24"/>
              </w:rPr>
            </w:pPr>
            <w:r w:rsidRPr="00155238">
              <w:rPr>
                <w:rFonts w:asciiTheme="minorBidi" w:hAnsiTheme="minorBidi" w:cstheme="minorBidi"/>
                <w:sz w:val="24"/>
                <w:szCs w:val="24"/>
              </w:rPr>
              <w:t>Maxine Smith, Chair</w:t>
            </w:r>
          </w:p>
          <w:p w14:paraId="5E1A0256" w14:textId="77777777" w:rsidR="00D157CF" w:rsidRPr="00155238" w:rsidRDefault="00D157CF" w:rsidP="00E7404E">
            <w:pPr>
              <w:rPr>
                <w:rFonts w:asciiTheme="minorBidi" w:hAnsiTheme="minorBidi" w:cstheme="minorBidi"/>
                <w:sz w:val="24"/>
                <w:szCs w:val="24"/>
              </w:rPr>
            </w:pPr>
          </w:p>
        </w:tc>
      </w:tr>
      <w:tr w:rsidR="00D157CF" w:rsidRPr="00155238" w14:paraId="09FF4B9A" w14:textId="77777777" w:rsidTr="00E7404E">
        <w:tc>
          <w:tcPr>
            <w:tcW w:w="5353" w:type="dxa"/>
          </w:tcPr>
          <w:p w14:paraId="5AC1A243" w14:textId="77777777" w:rsidR="00D157CF" w:rsidRPr="00155238" w:rsidRDefault="00D157CF" w:rsidP="00E7404E">
            <w:pPr>
              <w:rPr>
                <w:rFonts w:asciiTheme="minorBidi" w:hAnsiTheme="minorBidi" w:cstheme="minorBidi"/>
                <w:sz w:val="24"/>
                <w:szCs w:val="24"/>
              </w:rPr>
            </w:pPr>
            <w:r w:rsidRPr="00155238">
              <w:rPr>
                <w:rFonts w:asciiTheme="minorBidi" w:hAnsiTheme="minorBidi" w:cstheme="minorBidi"/>
                <w:sz w:val="24"/>
                <w:szCs w:val="24"/>
              </w:rPr>
              <w:t>Minutes from the Meeting on June 26</w:t>
            </w:r>
            <w:r w:rsidRPr="00155238">
              <w:rPr>
                <w:rFonts w:asciiTheme="minorBidi" w:hAnsiTheme="minorBidi" w:cstheme="minorBidi"/>
                <w:sz w:val="24"/>
                <w:szCs w:val="24"/>
                <w:vertAlign w:val="superscript"/>
              </w:rPr>
              <w:t>th</w:t>
            </w:r>
            <w:r w:rsidRPr="00155238">
              <w:rPr>
                <w:rFonts w:asciiTheme="minorBidi" w:hAnsiTheme="minorBidi" w:cstheme="minorBidi"/>
                <w:sz w:val="24"/>
                <w:szCs w:val="24"/>
              </w:rPr>
              <w:t xml:space="preserve"> 2021 </w:t>
            </w:r>
          </w:p>
        </w:tc>
        <w:tc>
          <w:tcPr>
            <w:tcW w:w="3889" w:type="dxa"/>
          </w:tcPr>
          <w:p w14:paraId="517AD7CE" w14:textId="77777777" w:rsidR="00D157CF" w:rsidRPr="00155238" w:rsidRDefault="00D157CF" w:rsidP="00E7404E">
            <w:pPr>
              <w:rPr>
                <w:rFonts w:asciiTheme="minorBidi" w:hAnsiTheme="minorBidi" w:cstheme="minorBidi"/>
                <w:sz w:val="24"/>
                <w:szCs w:val="24"/>
              </w:rPr>
            </w:pPr>
            <w:r w:rsidRPr="00155238">
              <w:rPr>
                <w:rFonts w:asciiTheme="minorBidi" w:hAnsiTheme="minorBidi" w:cstheme="minorBidi"/>
                <w:sz w:val="24"/>
                <w:szCs w:val="24"/>
              </w:rPr>
              <w:t>Maxine Smith, Chair</w:t>
            </w:r>
          </w:p>
          <w:p w14:paraId="70B5D027" w14:textId="77777777" w:rsidR="00D157CF" w:rsidRPr="00155238" w:rsidRDefault="00D157CF" w:rsidP="00E7404E">
            <w:pPr>
              <w:rPr>
                <w:rFonts w:asciiTheme="minorBidi" w:hAnsiTheme="minorBidi" w:cstheme="minorBidi"/>
                <w:sz w:val="24"/>
                <w:szCs w:val="24"/>
              </w:rPr>
            </w:pPr>
          </w:p>
        </w:tc>
      </w:tr>
      <w:tr w:rsidR="00D157CF" w:rsidRPr="00155238" w14:paraId="423FFFC4" w14:textId="77777777" w:rsidTr="00E7404E">
        <w:tc>
          <w:tcPr>
            <w:tcW w:w="5353" w:type="dxa"/>
          </w:tcPr>
          <w:p w14:paraId="220407EC" w14:textId="79543360" w:rsidR="00D157CF" w:rsidRPr="00155238" w:rsidRDefault="00D157CF" w:rsidP="00E7404E">
            <w:pPr>
              <w:rPr>
                <w:rFonts w:asciiTheme="minorBidi" w:hAnsiTheme="minorBidi" w:cstheme="minorBidi"/>
                <w:sz w:val="24"/>
                <w:szCs w:val="24"/>
              </w:rPr>
            </w:pPr>
            <w:r w:rsidRPr="00155238">
              <w:rPr>
                <w:rFonts w:asciiTheme="minorBidi" w:hAnsiTheme="minorBidi" w:cstheme="minorBidi"/>
                <w:sz w:val="24"/>
                <w:szCs w:val="24"/>
              </w:rPr>
              <w:t xml:space="preserve">Election Of Committee.   A list of duly nominated candidates </w:t>
            </w:r>
            <w:r w:rsidR="00AB103C">
              <w:rPr>
                <w:rFonts w:asciiTheme="minorBidi" w:hAnsiTheme="minorBidi" w:cstheme="minorBidi"/>
                <w:sz w:val="24"/>
                <w:szCs w:val="24"/>
              </w:rPr>
              <w:t>will be forwarded</w:t>
            </w:r>
            <w:r w:rsidRPr="00155238">
              <w:rPr>
                <w:rFonts w:asciiTheme="minorBidi" w:hAnsiTheme="minorBidi" w:cstheme="minorBidi"/>
                <w:sz w:val="24"/>
                <w:szCs w:val="24"/>
              </w:rPr>
              <w:t xml:space="preserve"> </w:t>
            </w:r>
          </w:p>
        </w:tc>
        <w:tc>
          <w:tcPr>
            <w:tcW w:w="3889" w:type="dxa"/>
          </w:tcPr>
          <w:p w14:paraId="0FB0AC53" w14:textId="77777777" w:rsidR="00D157CF" w:rsidRPr="00155238" w:rsidRDefault="00D157CF" w:rsidP="00E7404E">
            <w:pPr>
              <w:rPr>
                <w:rFonts w:asciiTheme="minorBidi" w:hAnsiTheme="minorBidi" w:cstheme="minorBidi"/>
                <w:sz w:val="24"/>
                <w:szCs w:val="24"/>
              </w:rPr>
            </w:pPr>
            <w:r w:rsidRPr="00155238">
              <w:rPr>
                <w:rFonts w:asciiTheme="minorBidi" w:hAnsiTheme="minorBidi" w:cstheme="minorBidi"/>
                <w:sz w:val="24"/>
                <w:szCs w:val="24"/>
              </w:rPr>
              <w:t>Maxine Smith, Chair</w:t>
            </w:r>
          </w:p>
          <w:p w14:paraId="07CF997D" w14:textId="77777777" w:rsidR="00D157CF" w:rsidRPr="00155238" w:rsidRDefault="00D157CF" w:rsidP="00E7404E">
            <w:pPr>
              <w:rPr>
                <w:rFonts w:asciiTheme="minorBidi" w:hAnsiTheme="minorBidi" w:cstheme="minorBidi"/>
                <w:sz w:val="24"/>
                <w:szCs w:val="24"/>
              </w:rPr>
            </w:pPr>
          </w:p>
        </w:tc>
      </w:tr>
      <w:tr w:rsidR="00D157CF" w:rsidRPr="00155238" w14:paraId="472A6BE2" w14:textId="77777777" w:rsidTr="00E7404E">
        <w:tc>
          <w:tcPr>
            <w:tcW w:w="5353" w:type="dxa"/>
          </w:tcPr>
          <w:p w14:paraId="2C43D440" w14:textId="77777777" w:rsidR="00D157CF" w:rsidRPr="00155238" w:rsidRDefault="00D157CF" w:rsidP="00E7404E">
            <w:pPr>
              <w:rPr>
                <w:rFonts w:asciiTheme="minorBidi" w:hAnsiTheme="minorBidi" w:cstheme="minorBidi"/>
                <w:sz w:val="24"/>
                <w:szCs w:val="24"/>
              </w:rPr>
            </w:pPr>
            <w:r w:rsidRPr="00155238">
              <w:rPr>
                <w:rFonts w:asciiTheme="minorBidi" w:hAnsiTheme="minorBidi" w:cstheme="minorBidi"/>
                <w:sz w:val="24"/>
                <w:szCs w:val="24"/>
              </w:rPr>
              <w:t>Chairman’s Report</w:t>
            </w:r>
          </w:p>
        </w:tc>
        <w:tc>
          <w:tcPr>
            <w:tcW w:w="3889" w:type="dxa"/>
          </w:tcPr>
          <w:p w14:paraId="4132711E" w14:textId="77777777" w:rsidR="00D157CF" w:rsidRPr="00155238" w:rsidRDefault="00D157CF" w:rsidP="00E7404E">
            <w:pPr>
              <w:rPr>
                <w:rFonts w:asciiTheme="minorBidi" w:hAnsiTheme="minorBidi" w:cstheme="minorBidi"/>
                <w:sz w:val="24"/>
                <w:szCs w:val="24"/>
              </w:rPr>
            </w:pPr>
            <w:r w:rsidRPr="00155238">
              <w:rPr>
                <w:rFonts w:asciiTheme="minorBidi" w:hAnsiTheme="minorBidi" w:cstheme="minorBidi"/>
                <w:sz w:val="24"/>
                <w:szCs w:val="24"/>
              </w:rPr>
              <w:t>Maxine Smith, Chair</w:t>
            </w:r>
          </w:p>
        </w:tc>
      </w:tr>
      <w:tr w:rsidR="00D157CF" w:rsidRPr="00155238" w14:paraId="36856568" w14:textId="77777777" w:rsidTr="00E7404E">
        <w:tc>
          <w:tcPr>
            <w:tcW w:w="5353" w:type="dxa"/>
          </w:tcPr>
          <w:p w14:paraId="6ECBE24D" w14:textId="0C22B187" w:rsidR="00D157CF" w:rsidRPr="00155238" w:rsidRDefault="00D157CF" w:rsidP="00E7404E">
            <w:pPr>
              <w:rPr>
                <w:rFonts w:asciiTheme="minorBidi" w:hAnsiTheme="minorBidi" w:cstheme="minorBidi"/>
                <w:sz w:val="24"/>
                <w:szCs w:val="24"/>
              </w:rPr>
            </w:pPr>
            <w:r w:rsidRPr="00155238">
              <w:rPr>
                <w:rFonts w:asciiTheme="minorBidi" w:hAnsiTheme="minorBidi" w:cstheme="minorBidi"/>
                <w:sz w:val="24"/>
                <w:szCs w:val="24"/>
              </w:rPr>
              <w:t>Treasurer’s report and accounts for approval.  Hard copies of the 21/22 accounts will be available at the meeting</w:t>
            </w:r>
          </w:p>
        </w:tc>
        <w:tc>
          <w:tcPr>
            <w:tcW w:w="3889" w:type="dxa"/>
          </w:tcPr>
          <w:p w14:paraId="1EB590EC" w14:textId="77777777" w:rsidR="00D157CF" w:rsidRPr="00155238" w:rsidRDefault="00D157CF" w:rsidP="00E7404E">
            <w:pPr>
              <w:rPr>
                <w:rFonts w:asciiTheme="minorBidi" w:hAnsiTheme="minorBidi" w:cstheme="minorBidi"/>
                <w:sz w:val="24"/>
                <w:szCs w:val="24"/>
              </w:rPr>
            </w:pPr>
            <w:r w:rsidRPr="00155238">
              <w:rPr>
                <w:rFonts w:asciiTheme="minorBidi" w:hAnsiTheme="minorBidi" w:cstheme="minorBidi"/>
                <w:sz w:val="24"/>
                <w:szCs w:val="24"/>
              </w:rPr>
              <w:t>Maureen Westwood</w:t>
            </w:r>
          </w:p>
        </w:tc>
      </w:tr>
      <w:tr w:rsidR="00D157CF" w:rsidRPr="00155238" w14:paraId="7AEDDD02" w14:textId="77777777" w:rsidTr="00E7404E">
        <w:tc>
          <w:tcPr>
            <w:tcW w:w="5353" w:type="dxa"/>
          </w:tcPr>
          <w:p w14:paraId="36901F0C" w14:textId="77777777" w:rsidR="00D157CF" w:rsidRPr="00155238" w:rsidRDefault="00D157CF" w:rsidP="00E7404E">
            <w:pPr>
              <w:rPr>
                <w:rFonts w:asciiTheme="minorBidi" w:hAnsiTheme="minorBidi" w:cstheme="minorBidi"/>
                <w:sz w:val="24"/>
                <w:szCs w:val="24"/>
              </w:rPr>
            </w:pPr>
            <w:r w:rsidRPr="00155238">
              <w:rPr>
                <w:rFonts w:asciiTheme="minorBidi" w:hAnsiTheme="minorBidi" w:cstheme="minorBidi"/>
                <w:sz w:val="24"/>
                <w:szCs w:val="24"/>
              </w:rPr>
              <w:t>Site Manager’s report*</w:t>
            </w:r>
          </w:p>
        </w:tc>
        <w:tc>
          <w:tcPr>
            <w:tcW w:w="3889" w:type="dxa"/>
          </w:tcPr>
          <w:p w14:paraId="5203E826" w14:textId="77777777" w:rsidR="00D157CF" w:rsidRPr="00155238" w:rsidRDefault="00D157CF" w:rsidP="00E7404E">
            <w:pPr>
              <w:rPr>
                <w:rFonts w:asciiTheme="minorBidi" w:hAnsiTheme="minorBidi" w:cstheme="minorBidi"/>
                <w:sz w:val="24"/>
                <w:szCs w:val="24"/>
              </w:rPr>
            </w:pPr>
            <w:r w:rsidRPr="00155238">
              <w:rPr>
                <w:rFonts w:asciiTheme="minorBidi" w:hAnsiTheme="minorBidi" w:cstheme="minorBidi"/>
                <w:sz w:val="24"/>
                <w:szCs w:val="24"/>
              </w:rPr>
              <w:t>Paul Rooney</w:t>
            </w:r>
          </w:p>
        </w:tc>
      </w:tr>
      <w:tr w:rsidR="00D157CF" w:rsidRPr="00155238" w14:paraId="53704F0A" w14:textId="77777777" w:rsidTr="00E7404E">
        <w:tc>
          <w:tcPr>
            <w:tcW w:w="5353" w:type="dxa"/>
          </w:tcPr>
          <w:p w14:paraId="12448273" w14:textId="77777777" w:rsidR="00D157CF" w:rsidRPr="00155238" w:rsidRDefault="00D157CF" w:rsidP="00E7404E">
            <w:pPr>
              <w:rPr>
                <w:rFonts w:asciiTheme="minorBidi" w:hAnsiTheme="minorBidi" w:cstheme="minorBidi"/>
                <w:sz w:val="24"/>
                <w:szCs w:val="24"/>
              </w:rPr>
            </w:pPr>
            <w:r w:rsidRPr="00155238">
              <w:rPr>
                <w:rFonts w:asciiTheme="minorBidi" w:hAnsiTheme="minorBidi" w:cstheme="minorBidi"/>
                <w:sz w:val="24"/>
                <w:szCs w:val="24"/>
              </w:rPr>
              <w:t>Pavilion report*</w:t>
            </w:r>
          </w:p>
        </w:tc>
        <w:tc>
          <w:tcPr>
            <w:tcW w:w="3889" w:type="dxa"/>
          </w:tcPr>
          <w:p w14:paraId="694D3ED5" w14:textId="77777777" w:rsidR="00D157CF" w:rsidRPr="00155238" w:rsidRDefault="00D157CF" w:rsidP="00E7404E">
            <w:pPr>
              <w:rPr>
                <w:rFonts w:asciiTheme="minorBidi" w:hAnsiTheme="minorBidi" w:cstheme="minorBidi"/>
                <w:sz w:val="24"/>
                <w:szCs w:val="24"/>
              </w:rPr>
            </w:pPr>
            <w:r w:rsidRPr="00155238">
              <w:rPr>
                <w:rFonts w:asciiTheme="minorBidi" w:hAnsiTheme="minorBidi" w:cstheme="minorBidi"/>
                <w:sz w:val="24"/>
                <w:szCs w:val="24"/>
              </w:rPr>
              <w:t>Mark Wright</w:t>
            </w:r>
          </w:p>
        </w:tc>
      </w:tr>
      <w:tr w:rsidR="00D157CF" w:rsidRPr="00155238" w14:paraId="797E6E08" w14:textId="77777777" w:rsidTr="00E7404E">
        <w:tc>
          <w:tcPr>
            <w:tcW w:w="5353" w:type="dxa"/>
          </w:tcPr>
          <w:p w14:paraId="16950E6C" w14:textId="77777777" w:rsidR="00D157CF" w:rsidRPr="00155238" w:rsidRDefault="00D157CF" w:rsidP="00E7404E">
            <w:pPr>
              <w:rPr>
                <w:rFonts w:asciiTheme="minorBidi" w:hAnsiTheme="minorBidi" w:cstheme="minorBidi"/>
                <w:sz w:val="24"/>
                <w:szCs w:val="24"/>
              </w:rPr>
            </w:pPr>
            <w:proofErr w:type="spellStart"/>
            <w:r w:rsidRPr="00155238">
              <w:rPr>
                <w:rFonts w:asciiTheme="minorBidi" w:hAnsiTheme="minorBidi" w:cstheme="minorBidi"/>
                <w:sz w:val="24"/>
                <w:szCs w:val="24"/>
              </w:rPr>
              <w:t>Seedstore</w:t>
            </w:r>
            <w:proofErr w:type="spellEnd"/>
            <w:r w:rsidRPr="00155238">
              <w:rPr>
                <w:rFonts w:asciiTheme="minorBidi" w:hAnsiTheme="minorBidi" w:cstheme="minorBidi"/>
                <w:sz w:val="24"/>
                <w:szCs w:val="24"/>
              </w:rPr>
              <w:t xml:space="preserve"> Report *</w:t>
            </w:r>
          </w:p>
        </w:tc>
        <w:tc>
          <w:tcPr>
            <w:tcW w:w="3889" w:type="dxa"/>
          </w:tcPr>
          <w:p w14:paraId="6F570C44" w14:textId="77777777" w:rsidR="00D157CF" w:rsidRPr="00155238" w:rsidRDefault="00D157CF" w:rsidP="00E7404E">
            <w:pPr>
              <w:rPr>
                <w:rFonts w:asciiTheme="minorBidi" w:hAnsiTheme="minorBidi" w:cstheme="minorBidi"/>
                <w:sz w:val="24"/>
                <w:szCs w:val="24"/>
              </w:rPr>
            </w:pPr>
            <w:r w:rsidRPr="00155238">
              <w:rPr>
                <w:rFonts w:asciiTheme="minorBidi" w:hAnsiTheme="minorBidi" w:cstheme="minorBidi"/>
                <w:sz w:val="24"/>
                <w:szCs w:val="24"/>
              </w:rPr>
              <w:t>Steve Gwynne</w:t>
            </w:r>
          </w:p>
        </w:tc>
      </w:tr>
      <w:tr w:rsidR="00D157CF" w:rsidRPr="00155238" w14:paraId="530EE52C" w14:textId="77777777" w:rsidTr="00E7404E">
        <w:tc>
          <w:tcPr>
            <w:tcW w:w="5353" w:type="dxa"/>
          </w:tcPr>
          <w:p w14:paraId="02502750" w14:textId="092C90D7" w:rsidR="00D157CF" w:rsidRPr="00155238" w:rsidRDefault="00D157CF" w:rsidP="00E7404E">
            <w:pPr>
              <w:rPr>
                <w:rFonts w:asciiTheme="minorBidi" w:hAnsiTheme="minorBidi" w:cstheme="minorBidi"/>
                <w:sz w:val="24"/>
                <w:szCs w:val="24"/>
              </w:rPr>
            </w:pPr>
            <w:r w:rsidRPr="00155238">
              <w:rPr>
                <w:rFonts w:asciiTheme="minorBidi" w:hAnsiTheme="minorBidi" w:cstheme="minorBidi"/>
                <w:sz w:val="24"/>
                <w:szCs w:val="24"/>
              </w:rPr>
              <w:t xml:space="preserve">Revised Constitution (Social Membership) </w:t>
            </w:r>
          </w:p>
          <w:p w14:paraId="5800EC05" w14:textId="77777777" w:rsidR="00D157CF" w:rsidRPr="00155238" w:rsidRDefault="00D157CF" w:rsidP="00E7404E">
            <w:pPr>
              <w:rPr>
                <w:rFonts w:asciiTheme="minorBidi" w:hAnsiTheme="minorBidi" w:cstheme="minorBidi"/>
                <w:sz w:val="24"/>
                <w:szCs w:val="24"/>
              </w:rPr>
            </w:pPr>
            <w:r w:rsidRPr="00155238">
              <w:rPr>
                <w:rFonts w:asciiTheme="minorBidi" w:hAnsiTheme="minorBidi" w:cstheme="minorBidi"/>
                <w:sz w:val="24"/>
                <w:szCs w:val="24"/>
              </w:rPr>
              <w:t>Members are invited to amend or approve the attached document which has been updated</w:t>
            </w:r>
          </w:p>
        </w:tc>
        <w:tc>
          <w:tcPr>
            <w:tcW w:w="3889" w:type="dxa"/>
          </w:tcPr>
          <w:p w14:paraId="366B725B" w14:textId="77777777" w:rsidR="00D157CF" w:rsidRPr="00155238" w:rsidRDefault="00D157CF" w:rsidP="00E7404E">
            <w:pPr>
              <w:rPr>
                <w:rFonts w:asciiTheme="minorBidi" w:hAnsiTheme="minorBidi" w:cstheme="minorBidi"/>
                <w:sz w:val="24"/>
                <w:szCs w:val="24"/>
              </w:rPr>
            </w:pPr>
            <w:r w:rsidRPr="00155238">
              <w:rPr>
                <w:rFonts w:asciiTheme="minorBidi" w:hAnsiTheme="minorBidi" w:cstheme="minorBidi"/>
                <w:sz w:val="24"/>
                <w:szCs w:val="24"/>
              </w:rPr>
              <w:t>David Draycott, Secretary</w:t>
            </w:r>
          </w:p>
        </w:tc>
      </w:tr>
      <w:tr w:rsidR="00D157CF" w:rsidRPr="00155238" w14:paraId="65923994" w14:textId="77777777" w:rsidTr="00E7404E">
        <w:tc>
          <w:tcPr>
            <w:tcW w:w="5353" w:type="dxa"/>
          </w:tcPr>
          <w:p w14:paraId="7D7ABA33" w14:textId="77777777" w:rsidR="00D157CF" w:rsidRPr="00155238" w:rsidRDefault="00D157CF" w:rsidP="00E7404E">
            <w:pPr>
              <w:rPr>
                <w:rFonts w:asciiTheme="minorBidi" w:hAnsiTheme="minorBidi" w:cstheme="minorBidi"/>
                <w:sz w:val="24"/>
                <w:szCs w:val="24"/>
              </w:rPr>
            </w:pPr>
            <w:r w:rsidRPr="00155238">
              <w:rPr>
                <w:rFonts w:asciiTheme="minorBidi" w:hAnsiTheme="minorBidi" w:cstheme="minorBidi"/>
                <w:sz w:val="24"/>
                <w:szCs w:val="24"/>
              </w:rPr>
              <w:t>Management Agreement.  Copy of the draft new agreement with the City Council is attached.  Any comments welcome</w:t>
            </w:r>
          </w:p>
        </w:tc>
        <w:tc>
          <w:tcPr>
            <w:tcW w:w="3889" w:type="dxa"/>
          </w:tcPr>
          <w:p w14:paraId="684621F9" w14:textId="77777777" w:rsidR="00D157CF" w:rsidRPr="00155238" w:rsidRDefault="00D157CF" w:rsidP="00E7404E">
            <w:pPr>
              <w:rPr>
                <w:rFonts w:asciiTheme="minorBidi" w:hAnsiTheme="minorBidi" w:cstheme="minorBidi"/>
                <w:sz w:val="24"/>
                <w:szCs w:val="24"/>
              </w:rPr>
            </w:pPr>
            <w:r w:rsidRPr="00155238">
              <w:rPr>
                <w:rFonts w:asciiTheme="minorBidi" w:hAnsiTheme="minorBidi" w:cstheme="minorBidi"/>
                <w:sz w:val="24"/>
                <w:szCs w:val="24"/>
              </w:rPr>
              <w:t>David Draycott, Secretary</w:t>
            </w:r>
          </w:p>
        </w:tc>
      </w:tr>
      <w:tr w:rsidR="00D157CF" w:rsidRPr="00155238" w14:paraId="191BD190" w14:textId="77777777" w:rsidTr="00E7404E">
        <w:tc>
          <w:tcPr>
            <w:tcW w:w="5353" w:type="dxa"/>
          </w:tcPr>
          <w:p w14:paraId="35B7C0BA" w14:textId="77777777" w:rsidR="00D157CF" w:rsidRPr="00155238" w:rsidRDefault="00D157CF" w:rsidP="00E7404E">
            <w:pPr>
              <w:rPr>
                <w:rFonts w:asciiTheme="minorBidi" w:hAnsiTheme="minorBidi" w:cstheme="minorBidi"/>
                <w:sz w:val="24"/>
                <w:szCs w:val="24"/>
              </w:rPr>
            </w:pPr>
            <w:r w:rsidRPr="00155238">
              <w:rPr>
                <w:rFonts w:asciiTheme="minorBidi" w:hAnsiTheme="minorBidi" w:cstheme="minorBidi"/>
                <w:sz w:val="24"/>
                <w:szCs w:val="24"/>
              </w:rPr>
              <w:t>Request for Volunteers</w:t>
            </w:r>
          </w:p>
        </w:tc>
        <w:tc>
          <w:tcPr>
            <w:tcW w:w="3889" w:type="dxa"/>
          </w:tcPr>
          <w:p w14:paraId="656970DE" w14:textId="05ACE5B5" w:rsidR="00D157CF" w:rsidRPr="00155238" w:rsidRDefault="00AB103C" w:rsidP="00E7404E">
            <w:pPr>
              <w:rPr>
                <w:rFonts w:asciiTheme="minorBidi" w:hAnsiTheme="minorBidi" w:cstheme="minorBidi"/>
                <w:sz w:val="24"/>
                <w:szCs w:val="24"/>
              </w:rPr>
            </w:pPr>
            <w:r>
              <w:rPr>
                <w:rFonts w:asciiTheme="minorBidi" w:hAnsiTheme="minorBidi" w:cstheme="minorBidi"/>
                <w:sz w:val="24"/>
                <w:szCs w:val="24"/>
              </w:rPr>
              <w:t>Maxine Smith, Chair</w:t>
            </w:r>
          </w:p>
        </w:tc>
      </w:tr>
      <w:tr w:rsidR="00D157CF" w:rsidRPr="00155238" w14:paraId="2149C45B" w14:textId="77777777" w:rsidTr="00E7404E">
        <w:tc>
          <w:tcPr>
            <w:tcW w:w="5353" w:type="dxa"/>
          </w:tcPr>
          <w:p w14:paraId="5B433DC7" w14:textId="77777777" w:rsidR="00D157CF" w:rsidRPr="00155238" w:rsidRDefault="00D157CF" w:rsidP="00E7404E">
            <w:pPr>
              <w:rPr>
                <w:rFonts w:asciiTheme="minorBidi" w:hAnsiTheme="minorBidi" w:cstheme="minorBidi"/>
                <w:sz w:val="24"/>
                <w:szCs w:val="24"/>
              </w:rPr>
            </w:pPr>
            <w:r w:rsidRPr="00155238">
              <w:rPr>
                <w:rFonts w:asciiTheme="minorBidi" w:hAnsiTheme="minorBidi" w:cstheme="minorBidi"/>
                <w:sz w:val="24"/>
                <w:szCs w:val="24"/>
              </w:rPr>
              <w:t>Any Other Business</w:t>
            </w:r>
          </w:p>
        </w:tc>
        <w:tc>
          <w:tcPr>
            <w:tcW w:w="3889" w:type="dxa"/>
          </w:tcPr>
          <w:p w14:paraId="3DA5EB89" w14:textId="77777777" w:rsidR="00D157CF" w:rsidRPr="00155238" w:rsidRDefault="00D157CF" w:rsidP="00E7404E">
            <w:pPr>
              <w:rPr>
                <w:rFonts w:asciiTheme="minorBidi" w:hAnsiTheme="minorBidi" w:cstheme="minorBidi"/>
                <w:sz w:val="24"/>
                <w:szCs w:val="24"/>
              </w:rPr>
            </w:pPr>
          </w:p>
        </w:tc>
      </w:tr>
    </w:tbl>
    <w:p w14:paraId="25FEABE1" w14:textId="77777777" w:rsidR="00EA6477" w:rsidRPr="00155238" w:rsidRDefault="00EA6477" w:rsidP="00EA6477">
      <w:pPr>
        <w:rPr>
          <w:rFonts w:asciiTheme="minorBidi" w:hAnsiTheme="minorBidi" w:cstheme="minorBidi"/>
          <w:sz w:val="24"/>
          <w:szCs w:val="24"/>
        </w:rPr>
      </w:pPr>
      <w:r w:rsidRPr="00155238">
        <w:rPr>
          <w:rFonts w:asciiTheme="minorBidi" w:hAnsiTheme="minorBidi" w:cstheme="minorBidi"/>
          <w:sz w:val="24"/>
          <w:szCs w:val="24"/>
        </w:rPr>
        <w:t>* denotes that these will be brief verbal reports</w:t>
      </w:r>
    </w:p>
    <w:p w14:paraId="0DC1D9BE" w14:textId="60CAF80E" w:rsidR="00BD2275" w:rsidRPr="00155238" w:rsidRDefault="00BD2275">
      <w:pPr>
        <w:rPr>
          <w:rFonts w:asciiTheme="minorBidi" w:hAnsiTheme="minorBidi" w:cstheme="minorBidi"/>
          <w:sz w:val="24"/>
          <w:szCs w:val="24"/>
        </w:rPr>
      </w:pPr>
      <w:r w:rsidRPr="00155238">
        <w:rPr>
          <w:rFonts w:asciiTheme="minorBidi" w:hAnsiTheme="minorBidi" w:cstheme="minorBidi"/>
          <w:sz w:val="24"/>
          <w:szCs w:val="24"/>
        </w:rPr>
        <w:br w:type="page"/>
      </w:r>
    </w:p>
    <w:p w14:paraId="4DF20A72" w14:textId="77777777" w:rsidR="00BD2275" w:rsidRPr="00155238" w:rsidRDefault="00BD2275" w:rsidP="00BD2275">
      <w:pPr>
        <w:pStyle w:val="Heading2"/>
        <w:rPr>
          <w:rFonts w:asciiTheme="minorBidi" w:hAnsiTheme="minorBidi" w:cstheme="minorBidi"/>
          <w:sz w:val="24"/>
          <w:szCs w:val="24"/>
        </w:rPr>
      </w:pPr>
      <w:r w:rsidRPr="00155238">
        <w:rPr>
          <w:rFonts w:asciiTheme="minorBidi" w:hAnsiTheme="minorBidi" w:cstheme="minorBidi"/>
          <w:sz w:val="24"/>
          <w:szCs w:val="24"/>
        </w:rPr>
        <w:lastRenderedPageBreak/>
        <w:t>Social Membership – Draft Proposal</w:t>
      </w:r>
    </w:p>
    <w:p w14:paraId="59878856" w14:textId="77777777" w:rsidR="00BD2275" w:rsidRPr="00155238" w:rsidRDefault="00BD2275" w:rsidP="00BD2275">
      <w:pPr>
        <w:rPr>
          <w:rFonts w:asciiTheme="minorBidi" w:hAnsiTheme="minorBidi" w:cstheme="minorBidi"/>
          <w:sz w:val="24"/>
          <w:szCs w:val="24"/>
        </w:rPr>
      </w:pPr>
    </w:p>
    <w:p w14:paraId="3F862BAD" w14:textId="77777777" w:rsidR="00BD2275" w:rsidRPr="00155238" w:rsidRDefault="00BD2275" w:rsidP="00BD2275">
      <w:pPr>
        <w:rPr>
          <w:rFonts w:asciiTheme="minorBidi" w:hAnsiTheme="minorBidi" w:cstheme="minorBidi"/>
          <w:sz w:val="24"/>
          <w:szCs w:val="24"/>
        </w:rPr>
      </w:pPr>
      <w:r w:rsidRPr="00155238">
        <w:rPr>
          <w:rFonts w:asciiTheme="minorBidi" w:hAnsiTheme="minorBidi" w:cstheme="minorBidi"/>
          <w:sz w:val="24"/>
          <w:szCs w:val="24"/>
        </w:rPr>
        <w:t>Membership shall be open to all persons over the age of 16 years who wish to enjoy the green space and clubhouse facilities of the Moor Green site.  A key giving access via all gates will be provided to all social members.  Social members using the site as a place to walk do so at their own risk and should</w:t>
      </w:r>
    </w:p>
    <w:p w14:paraId="19465CEC" w14:textId="77777777" w:rsidR="00BD2275" w:rsidRPr="00155238" w:rsidRDefault="00BD2275" w:rsidP="00BD2275">
      <w:pPr>
        <w:pStyle w:val="ListParagraph"/>
        <w:numPr>
          <w:ilvl w:val="0"/>
          <w:numId w:val="15"/>
        </w:numPr>
        <w:rPr>
          <w:rFonts w:asciiTheme="minorBidi" w:hAnsiTheme="minorBidi" w:cstheme="minorBidi"/>
          <w:sz w:val="24"/>
          <w:szCs w:val="24"/>
        </w:rPr>
      </w:pPr>
      <w:r w:rsidRPr="00155238">
        <w:rPr>
          <w:rFonts w:asciiTheme="minorBidi" w:hAnsiTheme="minorBidi" w:cstheme="minorBidi"/>
          <w:sz w:val="24"/>
          <w:szCs w:val="24"/>
        </w:rPr>
        <w:t>Not enter any plot without the permission of the plot holder</w:t>
      </w:r>
    </w:p>
    <w:p w14:paraId="3B6791BE" w14:textId="77777777" w:rsidR="00BD2275" w:rsidRPr="00155238" w:rsidRDefault="00BD2275" w:rsidP="00BD2275">
      <w:pPr>
        <w:pStyle w:val="ListParagraph"/>
        <w:numPr>
          <w:ilvl w:val="0"/>
          <w:numId w:val="15"/>
        </w:numPr>
        <w:rPr>
          <w:rFonts w:asciiTheme="minorBidi" w:hAnsiTheme="minorBidi" w:cstheme="minorBidi"/>
          <w:sz w:val="24"/>
          <w:szCs w:val="24"/>
        </w:rPr>
      </w:pPr>
      <w:r w:rsidRPr="00155238">
        <w:rPr>
          <w:rFonts w:asciiTheme="minorBidi" w:hAnsiTheme="minorBidi" w:cstheme="minorBidi"/>
          <w:sz w:val="24"/>
          <w:szCs w:val="24"/>
        </w:rPr>
        <w:t>Keep dogs on a lead and under control</w:t>
      </w:r>
    </w:p>
    <w:p w14:paraId="0F4EEEDB" w14:textId="77777777" w:rsidR="00BD2275" w:rsidRPr="00155238" w:rsidRDefault="00BD2275" w:rsidP="00BD2275">
      <w:pPr>
        <w:pStyle w:val="ListParagraph"/>
        <w:numPr>
          <w:ilvl w:val="0"/>
          <w:numId w:val="15"/>
        </w:numPr>
        <w:rPr>
          <w:rFonts w:asciiTheme="minorBidi" w:hAnsiTheme="minorBidi" w:cstheme="minorBidi"/>
          <w:sz w:val="24"/>
          <w:szCs w:val="24"/>
        </w:rPr>
      </w:pPr>
      <w:r w:rsidRPr="00155238">
        <w:rPr>
          <w:rFonts w:asciiTheme="minorBidi" w:hAnsiTheme="minorBidi" w:cstheme="minorBidi"/>
          <w:sz w:val="24"/>
          <w:szCs w:val="24"/>
        </w:rPr>
        <w:t>Keep to the paths and roads on site</w:t>
      </w:r>
    </w:p>
    <w:p w14:paraId="622E1050" w14:textId="77777777" w:rsidR="00BD2275" w:rsidRPr="00155238" w:rsidRDefault="00BD2275" w:rsidP="00BD2275">
      <w:pPr>
        <w:pStyle w:val="ListParagraph"/>
        <w:rPr>
          <w:rFonts w:asciiTheme="minorBidi" w:hAnsiTheme="minorBidi" w:cstheme="minorBidi"/>
          <w:sz w:val="24"/>
          <w:szCs w:val="24"/>
        </w:rPr>
      </w:pPr>
    </w:p>
    <w:p w14:paraId="1C34B537" w14:textId="77777777" w:rsidR="00BD2275" w:rsidRPr="00155238" w:rsidRDefault="00BD2275" w:rsidP="00BD2275">
      <w:pPr>
        <w:pStyle w:val="ListParagraph"/>
        <w:ind w:left="0"/>
        <w:rPr>
          <w:rFonts w:asciiTheme="minorBidi" w:hAnsiTheme="minorBidi" w:cstheme="minorBidi"/>
          <w:sz w:val="24"/>
          <w:szCs w:val="24"/>
        </w:rPr>
      </w:pPr>
      <w:r w:rsidRPr="00155238">
        <w:rPr>
          <w:rFonts w:asciiTheme="minorBidi" w:hAnsiTheme="minorBidi" w:cstheme="minorBidi"/>
          <w:sz w:val="24"/>
          <w:szCs w:val="24"/>
        </w:rPr>
        <w:t>Application for membership can be online via the Website or direct to the Pavilion Manager. No persons may become a Member until elected by the Committee of the Association. The Association Committee shall not elect any person to Membership without allowing an interval of at least two days after nomination or application of Membership, nor without such interval shall any person be allowed the privileges of Membership.</w:t>
      </w:r>
    </w:p>
    <w:p w14:paraId="2D18C4E4" w14:textId="77777777" w:rsidR="00BD2275" w:rsidRPr="00155238" w:rsidRDefault="00BD2275" w:rsidP="00BD2275">
      <w:pPr>
        <w:rPr>
          <w:rFonts w:asciiTheme="minorBidi" w:hAnsiTheme="minorBidi" w:cstheme="minorBidi"/>
          <w:sz w:val="24"/>
          <w:szCs w:val="24"/>
        </w:rPr>
      </w:pPr>
      <w:r w:rsidRPr="00155238">
        <w:rPr>
          <w:rFonts w:asciiTheme="minorBidi" w:hAnsiTheme="minorBidi" w:cstheme="minorBidi"/>
          <w:sz w:val="24"/>
          <w:szCs w:val="24"/>
        </w:rPr>
        <w:t>Nomination and application for Membership shall be displayed in a prominent position in the Club for at least two days prior to election to Membership i.e. before the next Committee meeting. The election of Members shall be vested solely in the Association Committee.</w:t>
      </w:r>
    </w:p>
    <w:p w14:paraId="2A46245D" w14:textId="77777777" w:rsidR="00BD2275" w:rsidRPr="00155238" w:rsidRDefault="00BD2275" w:rsidP="00BD2275">
      <w:pPr>
        <w:rPr>
          <w:rFonts w:asciiTheme="minorBidi" w:hAnsiTheme="minorBidi" w:cstheme="minorBidi"/>
          <w:sz w:val="24"/>
          <w:szCs w:val="24"/>
          <w:u w:val="single"/>
        </w:rPr>
      </w:pPr>
      <w:r w:rsidRPr="00155238">
        <w:rPr>
          <w:rFonts w:asciiTheme="minorBidi" w:hAnsiTheme="minorBidi" w:cstheme="minorBidi"/>
          <w:sz w:val="24"/>
          <w:szCs w:val="24"/>
          <w:u w:val="single"/>
        </w:rPr>
        <w:t>Membership Subscriptions</w:t>
      </w:r>
    </w:p>
    <w:p w14:paraId="5FEDCCD7" w14:textId="77777777" w:rsidR="00BD2275" w:rsidRPr="00155238" w:rsidRDefault="00BD2275" w:rsidP="00BD2275">
      <w:pPr>
        <w:rPr>
          <w:rFonts w:asciiTheme="minorBidi" w:hAnsiTheme="minorBidi" w:cstheme="minorBidi"/>
          <w:sz w:val="24"/>
          <w:szCs w:val="24"/>
        </w:rPr>
      </w:pPr>
      <w:r w:rsidRPr="00155238">
        <w:rPr>
          <w:rFonts w:asciiTheme="minorBidi" w:hAnsiTheme="minorBidi" w:cstheme="minorBidi"/>
          <w:sz w:val="24"/>
          <w:szCs w:val="24"/>
        </w:rPr>
        <w:t>All Members shall pay a subscription of [£20? ] that shall be due, in advance, each year on the [do we have a set date?].  Any Member whose subscription shall be three weeks in arrears shall be notified by the Pavilion Manager of the fact and, if, the subscription shall not be paid within one further week such person shall automatically cease to be a Member of the Club.</w:t>
      </w:r>
    </w:p>
    <w:p w14:paraId="40D831C4" w14:textId="77777777" w:rsidR="00BD2275" w:rsidRPr="00155238" w:rsidRDefault="00BD2275" w:rsidP="00BD2275">
      <w:pPr>
        <w:rPr>
          <w:rFonts w:asciiTheme="minorBidi" w:hAnsiTheme="minorBidi" w:cstheme="minorBidi"/>
          <w:sz w:val="24"/>
          <w:szCs w:val="24"/>
          <w:u w:val="single"/>
        </w:rPr>
      </w:pPr>
      <w:r w:rsidRPr="00155238">
        <w:rPr>
          <w:rFonts w:asciiTheme="minorBidi" w:hAnsiTheme="minorBidi" w:cstheme="minorBidi"/>
          <w:sz w:val="24"/>
          <w:szCs w:val="24"/>
          <w:u w:val="single"/>
        </w:rPr>
        <w:t>Visitors and Guests</w:t>
      </w:r>
    </w:p>
    <w:p w14:paraId="40FA07FE" w14:textId="77777777" w:rsidR="00BD2275" w:rsidRPr="00155238" w:rsidRDefault="00BD2275" w:rsidP="00BD2275">
      <w:pPr>
        <w:rPr>
          <w:rFonts w:asciiTheme="minorBidi" w:hAnsiTheme="minorBidi" w:cstheme="minorBidi"/>
          <w:sz w:val="24"/>
          <w:szCs w:val="24"/>
        </w:rPr>
      </w:pPr>
      <w:r w:rsidRPr="00155238">
        <w:rPr>
          <w:rFonts w:asciiTheme="minorBidi" w:hAnsiTheme="minorBidi" w:cstheme="minorBidi"/>
          <w:sz w:val="24"/>
          <w:szCs w:val="24"/>
        </w:rPr>
        <w:t>Every Member over 18 years of age shall have the privilege of introducing visitors and shall be responsible for the conduct of such visitors whilst they are on the Club premises. The names of the visitors so introduced must be entered in a book provided for that purpose and kept on the Club premises.</w:t>
      </w:r>
    </w:p>
    <w:p w14:paraId="5311624E" w14:textId="77777777" w:rsidR="00BD2275" w:rsidRPr="00155238" w:rsidRDefault="00BD2275" w:rsidP="00BD2275">
      <w:pPr>
        <w:rPr>
          <w:rFonts w:asciiTheme="minorBidi" w:hAnsiTheme="minorBidi" w:cstheme="minorBidi"/>
          <w:sz w:val="24"/>
          <w:szCs w:val="24"/>
        </w:rPr>
      </w:pPr>
      <w:r w:rsidRPr="00155238">
        <w:rPr>
          <w:rFonts w:asciiTheme="minorBidi" w:hAnsiTheme="minorBidi" w:cstheme="minorBidi"/>
          <w:sz w:val="24"/>
          <w:szCs w:val="24"/>
        </w:rPr>
        <w:t>No visitors to be admitted after 30 minutes before closing time.</w:t>
      </w:r>
    </w:p>
    <w:p w14:paraId="5CF52BAB" w14:textId="77777777" w:rsidR="00BD2275" w:rsidRPr="00155238" w:rsidRDefault="00BD2275" w:rsidP="00BD2275">
      <w:pPr>
        <w:rPr>
          <w:rFonts w:asciiTheme="minorBidi" w:hAnsiTheme="minorBidi" w:cstheme="minorBidi"/>
          <w:sz w:val="24"/>
          <w:szCs w:val="24"/>
        </w:rPr>
      </w:pPr>
      <w:r w:rsidRPr="00155238">
        <w:rPr>
          <w:rFonts w:asciiTheme="minorBidi" w:hAnsiTheme="minorBidi" w:cstheme="minorBidi"/>
          <w:sz w:val="24"/>
          <w:szCs w:val="24"/>
        </w:rPr>
        <w:t>No person expelled or refused Membership shall be introduced as a guest. No Member shall be entitled to introduce more than three bona-fide guests into the Club at one time. No guest or Temporary Member shall be sold liquor for consumption off the Club premises.</w:t>
      </w:r>
    </w:p>
    <w:p w14:paraId="44991716" w14:textId="77777777" w:rsidR="00BD2275" w:rsidRPr="00155238" w:rsidRDefault="00BD2275" w:rsidP="00BD2275">
      <w:pPr>
        <w:rPr>
          <w:rFonts w:asciiTheme="minorBidi" w:hAnsiTheme="minorBidi" w:cstheme="minorBidi"/>
          <w:sz w:val="24"/>
          <w:szCs w:val="24"/>
          <w:u w:val="single"/>
        </w:rPr>
      </w:pPr>
      <w:r w:rsidRPr="00155238">
        <w:rPr>
          <w:rFonts w:asciiTheme="minorBidi" w:hAnsiTheme="minorBidi" w:cstheme="minorBidi"/>
          <w:sz w:val="24"/>
          <w:szCs w:val="24"/>
          <w:u w:val="single"/>
        </w:rPr>
        <w:t>Temporary Members</w:t>
      </w:r>
    </w:p>
    <w:p w14:paraId="40178A46" w14:textId="77777777" w:rsidR="00BD2275" w:rsidRPr="00155238" w:rsidRDefault="00BD2275" w:rsidP="00BD2275">
      <w:pPr>
        <w:rPr>
          <w:rFonts w:asciiTheme="minorBidi" w:hAnsiTheme="minorBidi" w:cstheme="minorBidi"/>
          <w:sz w:val="24"/>
          <w:szCs w:val="24"/>
        </w:rPr>
      </w:pPr>
      <w:r w:rsidRPr="00155238">
        <w:rPr>
          <w:rFonts w:asciiTheme="minorBidi" w:hAnsiTheme="minorBidi" w:cstheme="minorBidi"/>
          <w:sz w:val="24"/>
          <w:szCs w:val="24"/>
        </w:rPr>
        <w:lastRenderedPageBreak/>
        <w:t>The Association Committee may at its discretion grant temporary Membership as follows:</w:t>
      </w:r>
    </w:p>
    <w:p w14:paraId="62206CC1" w14:textId="77777777" w:rsidR="00BD2275" w:rsidRPr="00155238" w:rsidRDefault="00BD2275" w:rsidP="00BD2275">
      <w:pPr>
        <w:rPr>
          <w:rFonts w:asciiTheme="minorBidi" w:hAnsiTheme="minorBidi" w:cstheme="minorBidi"/>
          <w:sz w:val="24"/>
          <w:szCs w:val="24"/>
        </w:rPr>
      </w:pPr>
      <w:r w:rsidRPr="00155238">
        <w:rPr>
          <w:rFonts w:asciiTheme="minorBidi" w:hAnsiTheme="minorBidi" w:cstheme="minorBidi"/>
          <w:sz w:val="24"/>
          <w:szCs w:val="24"/>
        </w:rPr>
        <w:t>Members of other sites visiting the Club for a show, meeting or other event will be admitted to the Club for the day of the visit only and may purchase intoxicating liquor for consumption on the Club premises.</w:t>
      </w:r>
    </w:p>
    <w:p w14:paraId="10F91357" w14:textId="77777777" w:rsidR="00BD2275" w:rsidRPr="00155238" w:rsidRDefault="00BD2275" w:rsidP="00BD2275">
      <w:pPr>
        <w:rPr>
          <w:rFonts w:asciiTheme="minorBidi" w:hAnsiTheme="minorBidi" w:cstheme="minorBidi"/>
          <w:sz w:val="24"/>
          <w:szCs w:val="24"/>
        </w:rPr>
      </w:pPr>
      <w:r w:rsidRPr="00155238">
        <w:rPr>
          <w:rFonts w:asciiTheme="minorBidi" w:hAnsiTheme="minorBidi" w:cstheme="minorBidi"/>
          <w:sz w:val="24"/>
          <w:szCs w:val="24"/>
        </w:rPr>
        <w:t>Temporary Membership shall not be granted to persons under 18 years of age</w:t>
      </w:r>
    </w:p>
    <w:p w14:paraId="3E67A14F" w14:textId="77777777" w:rsidR="00BD2275" w:rsidRPr="00155238" w:rsidRDefault="00BD2275" w:rsidP="00BD2275">
      <w:pPr>
        <w:rPr>
          <w:rFonts w:asciiTheme="minorBidi" w:hAnsiTheme="minorBidi" w:cstheme="minorBidi"/>
          <w:sz w:val="24"/>
          <w:szCs w:val="24"/>
          <w:u w:val="single"/>
        </w:rPr>
      </w:pPr>
      <w:r w:rsidRPr="00155238">
        <w:rPr>
          <w:rFonts w:asciiTheme="minorBidi" w:hAnsiTheme="minorBidi" w:cstheme="minorBidi"/>
          <w:sz w:val="24"/>
          <w:szCs w:val="24"/>
          <w:u w:val="single"/>
        </w:rPr>
        <w:t>Hours of Opening and Closing</w:t>
      </w:r>
    </w:p>
    <w:p w14:paraId="28A43016" w14:textId="77777777" w:rsidR="00BD2275" w:rsidRPr="00155238" w:rsidRDefault="00BD2275" w:rsidP="00BD2275">
      <w:pPr>
        <w:rPr>
          <w:rFonts w:asciiTheme="minorBidi" w:hAnsiTheme="minorBidi" w:cstheme="minorBidi"/>
          <w:sz w:val="24"/>
          <w:szCs w:val="24"/>
        </w:rPr>
      </w:pPr>
      <w:r w:rsidRPr="00155238">
        <w:rPr>
          <w:rFonts w:asciiTheme="minorBidi" w:hAnsiTheme="minorBidi" w:cstheme="minorBidi"/>
          <w:sz w:val="24"/>
          <w:szCs w:val="24"/>
        </w:rPr>
        <w:t>As set by the Committee and subject to bar staff being available.</w:t>
      </w:r>
    </w:p>
    <w:p w14:paraId="3DD59468" w14:textId="77777777" w:rsidR="00BD2275" w:rsidRPr="00155238" w:rsidRDefault="00BD2275" w:rsidP="00BD2275">
      <w:pPr>
        <w:rPr>
          <w:rFonts w:asciiTheme="minorBidi" w:hAnsiTheme="minorBidi" w:cstheme="minorBidi"/>
          <w:sz w:val="24"/>
          <w:szCs w:val="24"/>
        </w:rPr>
      </w:pPr>
      <w:r w:rsidRPr="00155238">
        <w:rPr>
          <w:rFonts w:asciiTheme="minorBidi" w:hAnsiTheme="minorBidi" w:cstheme="minorBidi"/>
          <w:sz w:val="24"/>
          <w:szCs w:val="24"/>
        </w:rPr>
        <w:t>Any other times agreed by the Association Committee under guidance of the Licensing Authority.</w:t>
      </w:r>
    </w:p>
    <w:p w14:paraId="45AB4082" w14:textId="77777777" w:rsidR="00BD2275" w:rsidRPr="00155238" w:rsidRDefault="00BD2275" w:rsidP="00BD2275">
      <w:pPr>
        <w:rPr>
          <w:rFonts w:asciiTheme="minorBidi" w:hAnsiTheme="minorBidi" w:cstheme="minorBidi"/>
          <w:sz w:val="24"/>
          <w:szCs w:val="24"/>
          <w:u w:val="single"/>
        </w:rPr>
      </w:pPr>
      <w:r w:rsidRPr="00155238">
        <w:rPr>
          <w:rFonts w:asciiTheme="minorBidi" w:hAnsiTheme="minorBidi" w:cstheme="minorBidi"/>
          <w:sz w:val="24"/>
          <w:szCs w:val="24"/>
        </w:rPr>
        <w:t xml:space="preserve"> </w:t>
      </w:r>
      <w:r w:rsidRPr="00155238">
        <w:rPr>
          <w:rFonts w:asciiTheme="minorBidi" w:hAnsiTheme="minorBidi" w:cstheme="minorBidi"/>
          <w:sz w:val="24"/>
          <w:szCs w:val="24"/>
          <w:u w:val="single"/>
        </w:rPr>
        <w:t>Intoxicating Liquor</w:t>
      </w:r>
    </w:p>
    <w:p w14:paraId="55D69630" w14:textId="77777777" w:rsidR="00BD2275" w:rsidRPr="00155238" w:rsidRDefault="00BD2275" w:rsidP="00BD2275">
      <w:pPr>
        <w:rPr>
          <w:rFonts w:asciiTheme="minorBidi" w:hAnsiTheme="minorBidi" w:cstheme="minorBidi"/>
          <w:sz w:val="24"/>
          <w:szCs w:val="24"/>
        </w:rPr>
      </w:pPr>
      <w:r w:rsidRPr="00155238">
        <w:rPr>
          <w:rFonts w:asciiTheme="minorBidi" w:hAnsiTheme="minorBidi" w:cstheme="minorBidi"/>
          <w:sz w:val="24"/>
          <w:szCs w:val="24"/>
        </w:rPr>
        <w:t>The purchase for the Club and the supply by the Club of intoxicating liquor shall be managed by the Association Committee or the Pavilion Manager acting on behalf of the Committee. Intoxicating liquor shall not be supplied to Members of the Club on the Club premises otherwise than by, or on behalf of, the Club. No person directly or indirectly shall receive any commission or percentage of profit by reason of the supply of intoxicating liquor by, or on behalf of, the Club to Members or to Guests, apart from any benefit which a Member may derive indirectly by reason of such supply giving rise or contributing to an Association gain from the carrying on of the Club. No persons under 18 years of age to be served intoxicants.</w:t>
      </w:r>
    </w:p>
    <w:p w14:paraId="244C9CE9" w14:textId="77777777" w:rsidR="00BD2275" w:rsidRPr="00155238" w:rsidRDefault="00BD2275" w:rsidP="00BD2275">
      <w:pPr>
        <w:rPr>
          <w:rFonts w:asciiTheme="minorBidi" w:hAnsiTheme="minorBidi" w:cstheme="minorBidi"/>
          <w:sz w:val="24"/>
          <w:szCs w:val="24"/>
          <w:u w:val="single"/>
        </w:rPr>
      </w:pPr>
      <w:r w:rsidRPr="00155238">
        <w:rPr>
          <w:rFonts w:asciiTheme="minorBidi" w:hAnsiTheme="minorBidi" w:cstheme="minorBidi"/>
          <w:sz w:val="24"/>
          <w:szCs w:val="24"/>
          <w:u w:val="single"/>
        </w:rPr>
        <w:t>Gambling</w:t>
      </w:r>
    </w:p>
    <w:p w14:paraId="2A2C5895" w14:textId="77777777" w:rsidR="00BD2275" w:rsidRPr="00155238" w:rsidRDefault="00BD2275" w:rsidP="00BD2275">
      <w:pPr>
        <w:rPr>
          <w:rFonts w:asciiTheme="minorBidi" w:hAnsiTheme="minorBidi" w:cstheme="minorBidi"/>
          <w:sz w:val="24"/>
          <w:szCs w:val="24"/>
        </w:rPr>
      </w:pPr>
      <w:r w:rsidRPr="00155238">
        <w:rPr>
          <w:rFonts w:asciiTheme="minorBidi" w:hAnsiTheme="minorBidi" w:cstheme="minorBidi"/>
          <w:sz w:val="24"/>
          <w:szCs w:val="24"/>
        </w:rPr>
        <w:t>The Club premises shall not be used for unlawful games. The Association Committee shall have the power to prohibit any games which, in their opinion, are unlawful or the playing of which could be injurious to the interests of the Club. The Association Committee may limit the points of stakes for any games.</w:t>
      </w:r>
    </w:p>
    <w:p w14:paraId="024F1FFA" w14:textId="77777777" w:rsidR="00BD2275" w:rsidRPr="00155238" w:rsidRDefault="00BD2275" w:rsidP="00BD2275">
      <w:pPr>
        <w:rPr>
          <w:rFonts w:asciiTheme="minorBidi" w:hAnsiTheme="minorBidi" w:cstheme="minorBidi"/>
          <w:sz w:val="24"/>
          <w:szCs w:val="24"/>
          <w:u w:val="single"/>
        </w:rPr>
      </w:pPr>
      <w:r w:rsidRPr="00155238">
        <w:rPr>
          <w:rFonts w:asciiTheme="minorBidi" w:hAnsiTheme="minorBidi" w:cstheme="minorBidi"/>
          <w:sz w:val="24"/>
          <w:szCs w:val="24"/>
          <w:u w:val="single"/>
        </w:rPr>
        <w:t>Infringement of Rules</w:t>
      </w:r>
    </w:p>
    <w:p w14:paraId="308A771D" w14:textId="77777777" w:rsidR="00BD2275" w:rsidRPr="00155238" w:rsidRDefault="00BD2275" w:rsidP="00BD2275">
      <w:pPr>
        <w:rPr>
          <w:rFonts w:asciiTheme="minorBidi" w:hAnsiTheme="minorBidi" w:cstheme="minorBidi"/>
          <w:sz w:val="24"/>
          <w:szCs w:val="24"/>
        </w:rPr>
      </w:pPr>
      <w:r w:rsidRPr="00155238">
        <w:rPr>
          <w:rFonts w:asciiTheme="minorBidi" w:hAnsiTheme="minorBidi" w:cstheme="minorBidi"/>
          <w:sz w:val="24"/>
          <w:szCs w:val="24"/>
        </w:rPr>
        <w:t>Any Member who shall infringe any Rule of the Club or whose conduct is in the opinion of the Association Committee prejudicial to the character or interests of the Club shall be dealt with in such a manner as the Committee may, in its absolute discretion, deem expedient. The right to appeal against any action taken lapses after one month. Any appeal to be put in writing to the Secretary.</w:t>
      </w:r>
    </w:p>
    <w:p w14:paraId="4B085D57" w14:textId="77777777" w:rsidR="00BD2275" w:rsidRPr="00155238" w:rsidRDefault="00BD2275" w:rsidP="00BD2275">
      <w:pPr>
        <w:rPr>
          <w:rFonts w:asciiTheme="minorBidi" w:hAnsiTheme="minorBidi" w:cstheme="minorBidi"/>
          <w:sz w:val="24"/>
          <w:szCs w:val="24"/>
        </w:rPr>
      </w:pPr>
    </w:p>
    <w:p w14:paraId="1AF1C03A" w14:textId="77777777" w:rsidR="00BD2275" w:rsidRPr="00155238" w:rsidRDefault="00BD2275" w:rsidP="00BD2275">
      <w:pPr>
        <w:rPr>
          <w:rFonts w:asciiTheme="minorBidi" w:hAnsiTheme="minorBidi" w:cstheme="minorBidi"/>
          <w:sz w:val="24"/>
          <w:szCs w:val="24"/>
        </w:rPr>
      </w:pPr>
      <w:r w:rsidRPr="00155238">
        <w:rPr>
          <w:rFonts w:asciiTheme="minorBidi" w:hAnsiTheme="minorBidi" w:cstheme="minorBidi"/>
          <w:sz w:val="24"/>
          <w:szCs w:val="24"/>
        </w:rPr>
        <w:t>May 2022</w:t>
      </w:r>
    </w:p>
    <w:p w14:paraId="3614A1E4" w14:textId="77777777" w:rsidR="00D157CF" w:rsidRPr="009C26AC" w:rsidRDefault="00D157CF" w:rsidP="00D157CF">
      <w:pPr>
        <w:rPr>
          <w:sz w:val="32"/>
          <w:szCs w:val="32"/>
        </w:rPr>
      </w:pPr>
    </w:p>
    <w:p w14:paraId="1D75403A" w14:textId="2AE66E9E" w:rsidR="006D09B6" w:rsidRDefault="006D09B6" w:rsidP="00D157CF">
      <w:pPr>
        <w:jc w:val="center"/>
        <w:rPr>
          <w:color w:val="000000"/>
        </w:rPr>
      </w:pPr>
    </w:p>
    <w:sectPr w:rsidR="006D09B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A5057"/>
    <w:multiLevelType w:val="multilevel"/>
    <w:tmpl w:val="9D5ECC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877A82"/>
    <w:multiLevelType w:val="multilevel"/>
    <w:tmpl w:val="9D5ECC3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1043E20"/>
    <w:multiLevelType w:val="multilevel"/>
    <w:tmpl w:val="2DBC138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25AA248A"/>
    <w:multiLevelType w:val="hybridMultilevel"/>
    <w:tmpl w:val="D73A8CE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86D0E32"/>
    <w:multiLevelType w:val="multilevel"/>
    <w:tmpl w:val="7A0CA3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DD2DD9"/>
    <w:multiLevelType w:val="hybridMultilevel"/>
    <w:tmpl w:val="B5D8D74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1383A7A"/>
    <w:multiLevelType w:val="multilevel"/>
    <w:tmpl w:val="9D5ECC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08079C"/>
    <w:multiLevelType w:val="multilevel"/>
    <w:tmpl w:val="9D5ECC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ECF20DF"/>
    <w:multiLevelType w:val="multilevel"/>
    <w:tmpl w:val="9D5ECC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14163B1"/>
    <w:multiLevelType w:val="hybridMultilevel"/>
    <w:tmpl w:val="93301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595F2F"/>
    <w:multiLevelType w:val="multilevel"/>
    <w:tmpl w:val="9D5ECC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C851535"/>
    <w:multiLevelType w:val="hybridMultilevel"/>
    <w:tmpl w:val="8BD4F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713B85"/>
    <w:multiLevelType w:val="multilevel"/>
    <w:tmpl w:val="408A7780"/>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72A03764"/>
    <w:multiLevelType w:val="hybridMultilevel"/>
    <w:tmpl w:val="854062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BC0959"/>
    <w:multiLevelType w:val="multilevel"/>
    <w:tmpl w:val="A48C3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DD651F2"/>
    <w:multiLevelType w:val="multilevel"/>
    <w:tmpl w:val="CE263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13524161">
    <w:abstractNumId w:val="0"/>
  </w:num>
  <w:num w:numId="2" w16cid:durableId="144973035">
    <w:abstractNumId w:val="14"/>
  </w:num>
  <w:num w:numId="3" w16cid:durableId="837963696">
    <w:abstractNumId w:val="15"/>
  </w:num>
  <w:num w:numId="4" w16cid:durableId="49694138">
    <w:abstractNumId w:val="10"/>
  </w:num>
  <w:num w:numId="5" w16cid:durableId="172114152">
    <w:abstractNumId w:val="5"/>
  </w:num>
  <w:num w:numId="6" w16cid:durableId="2134788573">
    <w:abstractNumId w:val="3"/>
  </w:num>
  <w:num w:numId="7" w16cid:durableId="355470387">
    <w:abstractNumId w:val="12"/>
  </w:num>
  <w:num w:numId="8" w16cid:durableId="1366178914">
    <w:abstractNumId w:val="1"/>
  </w:num>
  <w:num w:numId="9" w16cid:durableId="859783578">
    <w:abstractNumId w:val="11"/>
  </w:num>
  <w:num w:numId="10" w16cid:durableId="1022631089">
    <w:abstractNumId w:val="7"/>
  </w:num>
  <w:num w:numId="11" w16cid:durableId="1572496994">
    <w:abstractNumId w:val="2"/>
    <w:lvlOverride w:ilvl="0">
      <w:startOverride w:val="3"/>
    </w:lvlOverride>
  </w:num>
  <w:num w:numId="12" w16cid:durableId="1351688433">
    <w:abstractNumId w:val="4"/>
  </w:num>
  <w:num w:numId="13" w16cid:durableId="549264622">
    <w:abstractNumId w:val="6"/>
  </w:num>
  <w:num w:numId="14" w16cid:durableId="388193870">
    <w:abstractNumId w:val="13"/>
  </w:num>
  <w:num w:numId="15" w16cid:durableId="552040536">
    <w:abstractNumId w:val="9"/>
  </w:num>
  <w:num w:numId="16" w16cid:durableId="10121462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D77"/>
    <w:rsid w:val="000011FB"/>
    <w:rsid w:val="0002445B"/>
    <w:rsid w:val="00041213"/>
    <w:rsid w:val="000B6419"/>
    <w:rsid w:val="000F71FA"/>
    <w:rsid w:val="001312BA"/>
    <w:rsid w:val="00155238"/>
    <w:rsid w:val="001704BA"/>
    <w:rsid w:val="001B548E"/>
    <w:rsid w:val="001C04BA"/>
    <w:rsid w:val="001E6563"/>
    <w:rsid w:val="001E72AD"/>
    <w:rsid w:val="001F2C3C"/>
    <w:rsid w:val="001F6F15"/>
    <w:rsid w:val="002043C3"/>
    <w:rsid w:val="00236BCA"/>
    <w:rsid w:val="0024557B"/>
    <w:rsid w:val="00296549"/>
    <w:rsid w:val="00296AC6"/>
    <w:rsid w:val="00297361"/>
    <w:rsid w:val="002A5B58"/>
    <w:rsid w:val="002E293E"/>
    <w:rsid w:val="002F0E1F"/>
    <w:rsid w:val="002F6FC3"/>
    <w:rsid w:val="00311D3C"/>
    <w:rsid w:val="00320693"/>
    <w:rsid w:val="003533D6"/>
    <w:rsid w:val="00364336"/>
    <w:rsid w:val="00381E58"/>
    <w:rsid w:val="00393C5D"/>
    <w:rsid w:val="003D6435"/>
    <w:rsid w:val="00411B75"/>
    <w:rsid w:val="00413343"/>
    <w:rsid w:val="00413EE7"/>
    <w:rsid w:val="0043036E"/>
    <w:rsid w:val="0043326A"/>
    <w:rsid w:val="00446FBC"/>
    <w:rsid w:val="00450DA4"/>
    <w:rsid w:val="00462A44"/>
    <w:rsid w:val="00465783"/>
    <w:rsid w:val="00480037"/>
    <w:rsid w:val="004A1CF2"/>
    <w:rsid w:val="004A3398"/>
    <w:rsid w:val="00504E38"/>
    <w:rsid w:val="00514950"/>
    <w:rsid w:val="005321F9"/>
    <w:rsid w:val="00573111"/>
    <w:rsid w:val="00574AEA"/>
    <w:rsid w:val="00584F7C"/>
    <w:rsid w:val="005B0B00"/>
    <w:rsid w:val="005C2F4E"/>
    <w:rsid w:val="005C3114"/>
    <w:rsid w:val="005C5422"/>
    <w:rsid w:val="005C6C78"/>
    <w:rsid w:val="00602069"/>
    <w:rsid w:val="00635144"/>
    <w:rsid w:val="00636483"/>
    <w:rsid w:val="006471D7"/>
    <w:rsid w:val="0069683E"/>
    <w:rsid w:val="006A5266"/>
    <w:rsid w:val="006D09B6"/>
    <w:rsid w:val="006E53A1"/>
    <w:rsid w:val="00726AA5"/>
    <w:rsid w:val="0073531A"/>
    <w:rsid w:val="00753B32"/>
    <w:rsid w:val="007929F9"/>
    <w:rsid w:val="007A30D0"/>
    <w:rsid w:val="007C485A"/>
    <w:rsid w:val="007D19FD"/>
    <w:rsid w:val="007E335B"/>
    <w:rsid w:val="007F666D"/>
    <w:rsid w:val="00806825"/>
    <w:rsid w:val="0081250C"/>
    <w:rsid w:val="00816C42"/>
    <w:rsid w:val="008204B4"/>
    <w:rsid w:val="00844494"/>
    <w:rsid w:val="00864062"/>
    <w:rsid w:val="00867AF1"/>
    <w:rsid w:val="00870F86"/>
    <w:rsid w:val="008747A9"/>
    <w:rsid w:val="008756ED"/>
    <w:rsid w:val="00885FB2"/>
    <w:rsid w:val="0089735C"/>
    <w:rsid w:val="008B526F"/>
    <w:rsid w:val="008B5444"/>
    <w:rsid w:val="008C52B9"/>
    <w:rsid w:val="008D1F07"/>
    <w:rsid w:val="00917541"/>
    <w:rsid w:val="009362E1"/>
    <w:rsid w:val="009444C1"/>
    <w:rsid w:val="00952790"/>
    <w:rsid w:val="00973D3B"/>
    <w:rsid w:val="00981284"/>
    <w:rsid w:val="009A6C98"/>
    <w:rsid w:val="009C64D8"/>
    <w:rsid w:val="009D6D77"/>
    <w:rsid w:val="009E0C8D"/>
    <w:rsid w:val="009F28ED"/>
    <w:rsid w:val="009F38B6"/>
    <w:rsid w:val="00A40347"/>
    <w:rsid w:val="00A6538A"/>
    <w:rsid w:val="00A70A3D"/>
    <w:rsid w:val="00A742BD"/>
    <w:rsid w:val="00A76EA1"/>
    <w:rsid w:val="00A81694"/>
    <w:rsid w:val="00A84CDD"/>
    <w:rsid w:val="00AA38F5"/>
    <w:rsid w:val="00AB103C"/>
    <w:rsid w:val="00AC58D9"/>
    <w:rsid w:val="00AD1BCC"/>
    <w:rsid w:val="00B14BD7"/>
    <w:rsid w:val="00B4746B"/>
    <w:rsid w:val="00B47F9B"/>
    <w:rsid w:val="00B913E5"/>
    <w:rsid w:val="00B9751B"/>
    <w:rsid w:val="00BC2640"/>
    <w:rsid w:val="00BD2275"/>
    <w:rsid w:val="00BD5050"/>
    <w:rsid w:val="00BD6BDE"/>
    <w:rsid w:val="00C60F51"/>
    <w:rsid w:val="00C86AE7"/>
    <w:rsid w:val="00CE7C56"/>
    <w:rsid w:val="00CF504D"/>
    <w:rsid w:val="00D157CF"/>
    <w:rsid w:val="00D24392"/>
    <w:rsid w:val="00D24852"/>
    <w:rsid w:val="00D54C2E"/>
    <w:rsid w:val="00D645D5"/>
    <w:rsid w:val="00D85CAD"/>
    <w:rsid w:val="00D906D3"/>
    <w:rsid w:val="00DA00FF"/>
    <w:rsid w:val="00DA4493"/>
    <w:rsid w:val="00DB2D31"/>
    <w:rsid w:val="00DE3334"/>
    <w:rsid w:val="00DE49EE"/>
    <w:rsid w:val="00E07F3F"/>
    <w:rsid w:val="00E62FBD"/>
    <w:rsid w:val="00E661DB"/>
    <w:rsid w:val="00E7404E"/>
    <w:rsid w:val="00E77AD1"/>
    <w:rsid w:val="00E94831"/>
    <w:rsid w:val="00EA6477"/>
    <w:rsid w:val="00EA7001"/>
    <w:rsid w:val="00EB5563"/>
    <w:rsid w:val="00EB679B"/>
    <w:rsid w:val="00ED0644"/>
    <w:rsid w:val="00ED3367"/>
    <w:rsid w:val="00EE35E5"/>
    <w:rsid w:val="00F821B9"/>
    <w:rsid w:val="00FE037D"/>
    <w:rsid w:val="00FE2AEE"/>
    <w:rsid w:val="00FF7B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3D911"/>
  <w15:docId w15:val="{EC0CEEC4-C7E0-44DC-A58A-501DE90F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B238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A08D4"/>
    <w:pPr>
      <w:ind w:left="720"/>
      <w:contextualSpacing/>
    </w:pPr>
  </w:style>
  <w:style w:type="table" w:styleId="TableGrid">
    <w:name w:val="Table Grid"/>
    <w:basedOn w:val="TableNormal"/>
    <w:uiPriority w:val="59"/>
    <w:rsid w:val="00EF2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02BEF"/>
    <w:rPr>
      <w:color w:val="808080"/>
    </w:rPr>
  </w:style>
  <w:style w:type="paragraph" w:customStyle="1" w:styleId="paragraph">
    <w:name w:val="paragraph"/>
    <w:basedOn w:val="Normal"/>
    <w:rsid w:val="00690F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90FCE"/>
  </w:style>
  <w:style w:type="character" w:customStyle="1" w:styleId="scxw127003958">
    <w:name w:val="scxw127003958"/>
    <w:basedOn w:val="DefaultParagraphFont"/>
    <w:rsid w:val="00690FCE"/>
  </w:style>
  <w:style w:type="character" w:customStyle="1" w:styleId="eop">
    <w:name w:val="eop"/>
    <w:basedOn w:val="DefaultParagraphFont"/>
    <w:rsid w:val="00690FCE"/>
  </w:style>
  <w:style w:type="character" w:customStyle="1" w:styleId="Heading2Char">
    <w:name w:val="Heading 2 Char"/>
    <w:basedOn w:val="DefaultParagraphFont"/>
    <w:link w:val="Heading2"/>
    <w:uiPriority w:val="9"/>
    <w:rsid w:val="00B238B6"/>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8747A9"/>
    <w:pPr>
      <w:spacing w:after="0" w:line="240" w:lineRule="auto"/>
    </w:pPr>
  </w:style>
  <w:style w:type="character" w:customStyle="1" w:styleId="2phjq">
    <w:name w:val="_2phjq"/>
    <w:basedOn w:val="DefaultParagraphFont"/>
    <w:rsid w:val="00636483"/>
  </w:style>
  <w:style w:type="paragraph" w:styleId="NormalWeb">
    <w:name w:val="Normal (Web)"/>
    <w:basedOn w:val="Normal"/>
    <w:uiPriority w:val="99"/>
    <w:semiHidden/>
    <w:unhideWhenUsed/>
    <w:rsid w:val="007353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B0B00"/>
    <w:rPr>
      <w:b/>
      <w:sz w:val="48"/>
      <w:szCs w:val="48"/>
    </w:rPr>
  </w:style>
  <w:style w:type="character" w:customStyle="1" w:styleId="Heading3Char">
    <w:name w:val="Heading 3 Char"/>
    <w:basedOn w:val="DefaultParagraphFont"/>
    <w:link w:val="Heading3"/>
    <w:uiPriority w:val="9"/>
    <w:rsid w:val="005B0B00"/>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73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earOHCNhuQ5vcycnSisqncfw==">AMUW2mWKA9a0J/58VEgs3EmyrZ5LxFwcuLgkgrqt4ppoukVCb+tY/V17bT8Vyn0A+6b3X5Ep4ycFbJ7xfIA1gFbiPTX4ifiXqX4gkqqpKVb6GToJzv3sa2s=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Draycott</dc:creator>
  <cp:keywords/>
  <cp:lastModifiedBy>max@system-uk.com</cp:lastModifiedBy>
  <cp:revision>6</cp:revision>
  <dcterms:created xsi:type="dcterms:W3CDTF">2022-06-14T21:21:00Z</dcterms:created>
  <dcterms:modified xsi:type="dcterms:W3CDTF">2022-06-14T21:43:00Z</dcterms:modified>
</cp:coreProperties>
</file>